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B8E" w:rsidRPr="00992B8E" w:rsidRDefault="00992B8E" w:rsidP="00992B8E">
      <w:pPr>
        <w:keepNext/>
        <w:keepLines/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ind w:left="788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Приложение №1</w:t>
      </w:r>
    </w:p>
    <w:p w:rsidR="00992B8E" w:rsidRPr="00992B8E" w:rsidRDefault="00992B8E" w:rsidP="00992B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0"/>
          <w:lang w:eastAsia="ru-RU"/>
        </w:rPr>
        <w:t>к «Инструкции об осуществлении переводов физических лиц</w:t>
      </w:r>
    </w:p>
    <w:p w:rsidR="00992B8E" w:rsidRPr="00992B8E" w:rsidRDefault="00992B8E" w:rsidP="00992B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валюте Российской Федерации без открытия банковских счетов в </w:t>
      </w:r>
      <w:proofErr w:type="spellStart"/>
      <w:r w:rsidRPr="00992B8E">
        <w:rPr>
          <w:rFonts w:ascii="Times New Roman" w:eastAsia="Times New Roman" w:hAnsi="Times New Roman" w:cs="Times New Roman"/>
          <w:sz w:val="24"/>
          <w:szCs w:val="20"/>
          <w:lang w:eastAsia="ru-RU"/>
        </w:rPr>
        <w:t>ЦМРБанк</w:t>
      </w:r>
      <w:proofErr w:type="spellEnd"/>
      <w:r w:rsidRPr="00992B8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(ООО)»</w:t>
      </w:r>
    </w:p>
    <w:p w:rsidR="00992B8E" w:rsidRPr="00992B8E" w:rsidRDefault="00992B8E" w:rsidP="00992B8E">
      <w:pPr>
        <w:widowControl w:val="0"/>
        <w:tabs>
          <w:tab w:val="left" w:pos="1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992B8E" w:rsidRPr="00992B8E" w:rsidRDefault="00992B8E" w:rsidP="00992B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92B8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Порядок и условия осуществления подразделениями</w:t>
      </w:r>
    </w:p>
    <w:p w:rsidR="00992B8E" w:rsidRPr="00992B8E" w:rsidRDefault="00992B8E" w:rsidP="00992B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 w:rsidRPr="00992B8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ЦМРБанк</w:t>
      </w:r>
      <w:proofErr w:type="spellEnd"/>
      <w:r w:rsidRPr="00992B8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(ООО) переводов денежных средств по поручению</w:t>
      </w:r>
    </w:p>
    <w:p w:rsidR="00992B8E" w:rsidRPr="00992B8E" w:rsidRDefault="00992B8E" w:rsidP="00992B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92B8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физических лиц в валюте Российской Федерации без открытия банковских счетов (далее – Порядок)</w:t>
      </w:r>
    </w:p>
    <w:p w:rsidR="00992B8E" w:rsidRPr="00992B8E" w:rsidRDefault="00992B8E" w:rsidP="00992B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92B8E" w:rsidRPr="00992B8E" w:rsidRDefault="00992B8E" w:rsidP="00992B8E">
      <w:pPr>
        <w:widowControl w:val="0"/>
        <w:numPr>
          <w:ilvl w:val="0"/>
          <w:numId w:val="1"/>
        </w:numPr>
        <w:tabs>
          <w:tab w:val="left" w:pos="3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Перевод денежных средств осуществляется при предъявлении физическим лицом - плательщиком документа, удостоверяющего личность.</w:t>
      </w:r>
    </w:p>
    <w:p w:rsidR="00992B8E" w:rsidRPr="00992B8E" w:rsidRDefault="00992B8E" w:rsidP="00992B8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Документами, удостоверяющими личность, являются:</w:t>
      </w:r>
    </w:p>
    <w:p w:rsidR="00992B8E" w:rsidRPr="00992B8E" w:rsidRDefault="00992B8E" w:rsidP="00992B8E">
      <w:pPr>
        <w:widowControl w:val="0"/>
        <w:numPr>
          <w:ilvl w:val="1"/>
          <w:numId w:val="1"/>
        </w:numPr>
        <w:tabs>
          <w:tab w:val="left" w:pos="52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граждан Российской Федерации: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гражданина Российской Федерации;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гражданина Российской Федерации, дипломатический паспорт, служебный паспорт, удостоверяющие личность гражданина Российской Федерации за пределами Российской Федерации;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рождении гражданина Российской Федерации (для граждан Российской Федерации в возрасте до 14 (четырнадцати) лет);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временное удостоверение личности гражданина Российской Федерации, выдаваемое на период оформления паспорта гражданина Российской Федерации</w:t>
      </w:r>
    </w:p>
    <w:p w:rsidR="00992B8E" w:rsidRPr="00992B8E" w:rsidRDefault="00992B8E" w:rsidP="00992B8E">
      <w:pPr>
        <w:widowControl w:val="0"/>
        <w:numPr>
          <w:ilvl w:val="1"/>
          <w:numId w:val="1"/>
        </w:numPr>
        <w:tabs>
          <w:tab w:val="left" w:pos="52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иностранных граждан - паспорт иностранного гражданина.</w:t>
      </w:r>
    </w:p>
    <w:p w:rsidR="00992B8E" w:rsidRPr="00992B8E" w:rsidRDefault="00992B8E" w:rsidP="00992B8E">
      <w:pPr>
        <w:widowControl w:val="0"/>
        <w:tabs>
          <w:tab w:val="left" w:pos="52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B8E" w:rsidRPr="00992B8E" w:rsidRDefault="00992B8E" w:rsidP="00992B8E">
      <w:pPr>
        <w:widowControl w:val="0"/>
        <w:numPr>
          <w:ilvl w:val="1"/>
          <w:numId w:val="1"/>
        </w:numPr>
        <w:tabs>
          <w:tab w:val="left" w:pos="52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лиц без гражданства: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временное удостоверение личности лица без гражданства в Российской Федерации;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выданный иностранным государством и признаваемый в соответствии с международным договором Российской Федерации в качестве документа, удостоверяющего личность лица без гражданства;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на жительство в Российской Федерации;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разрешение на временное проживание;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 лица, не имеющего действительного документа, удостоверяющего личность, на период рассмотрения заявления о признании гражданином Российской Федерации или о приеме в гражданство Российской Федерации;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удостоверение беженца, свидетельство о рассмотрении ходатайства о признании беженцем на территории Российской Федерации по существу, свидетельство о предоставлении временного убежища на территории Российской Федерации.</w:t>
      </w:r>
    </w:p>
    <w:p w:rsidR="00992B8E" w:rsidRPr="00992B8E" w:rsidRDefault="00992B8E" w:rsidP="00992B8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быть предъявлены иные документы, признаваемые документами, удостоверяющими личность гражданина Российской Федерации в соответствии с законодательством Российской Федерации, и документами, удостоверяющими личность иностранного гражданина и лиц без гражданства в соответствии с законодательством Российской Федерации и международным договором Российской Федерации.</w:t>
      </w:r>
    </w:p>
    <w:p w:rsidR="00992B8E" w:rsidRPr="00992B8E" w:rsidRDefault="00992B8E" w:rsidP="00992B8E">
      <w:pPr>
        <w:widowControl w:val="0"/>
        <w:numPr>
          <w:ilvl w:val="1"/>
          <w:numId w:val="1"/>
        </w:numPr>
        <w:tabs>
          <w:tab w:val="left" w:pos="52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Документами, подтверждающими право иностранного гражданина или лица без гражданства на пребывание (проживание) в Российской Федерации, являются: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иностранного гражданина (в случае, не требующем получения визы или миграционной карты, в соответствии с законодательством Российской Федерации и международным договором Российской Федерации);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миграционная карта;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вид на жительство;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разрешение на временное проживание;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виза;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 рассмотрении заявления о предоставлении временного убежища на территории Российской Федерации;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предоставлении временного убежища на территории Российской Федерации.</w:t>
      </w:r>
    </w:p>
    <w:p w:rsidR="00992B8E" w:rsidRPr="00992B8E" w:rsidRDefault="00992B8E" w:rsidP="00992B8E">
      <w:pPr>
        <w:widowControl w:val="0"/>
        <w:numPr>
          <w:ilvl w:val="0"/>
          <w:numId w:val="1"/>
        </w:numPr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осуществления Перевода работник Банка проводит идентификацию отправителя, его представителя, выгодоприобретателей и </w:t>
      </w:r>
      <w:proofErr w:type="spellStart"/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бенефициарных</w:t>
      </w:r>
      <w:proofErr w:type="spellEnd"/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владельцев в случаях и порядке, установленном Федеральным законом от 07.08.2001 № 115-ФЗ «О противодействии легализации (отмыванию) доходов, полученных преступным путем, и финансированию терроризма» (далее - Федеральный закон №115-ФЗ). Идентификация отправителя, его представителя осуществляется на основании документа, удостоверяющего личность (для иностранного гражданина или лица без гражданства в дополнение к документу, удостоверяющему его личность, необходимо представить документ, подтверждающий право иностранного гражданина или лица без гражданства на пребывание (проживание) в Российской Федерации, указанные в пункте 1.4 настоящего Порядка. </w:t>
      </w:r>
    </w:p>
    <w:p w:rsidR="00992B8E" w:rsidRPr="00992B8E" w:rsidRDefault="00992B8E" w:rsidP="00992B8E">
      <w:pPr>
        <w:widowControl w:val="0"/>
        <w:numPr>
          <w:ilvl w:val="0"/>
          <w:numId w:val="1"/>
        </w:numPr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Переводы денежных средств физических лиц в валюте Российской Федерации могут осуществляться для: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оплаты коммунальных услуг;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расчетов с бюджетами всех уровней бюджетной системы Российской Федерации (включая предусмотренные законодательством Российской Федерации о налогах и сборах федеральные, региональные и местные налоги и сборы, а также пени и штрафы);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оплаты услуг, оказываемых бюджетными учреждениями, находящимися в ведении федеральных органов исполнительной власти, органов исполнительной власти субъектов Российской Федерации и органов местного самоуправления;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осуществления платы за жилое помещение, оплаты услуг по охране квартир и установке охранной сигнализации, а также осуществления переводов за услуги связи;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уплаты взносов членами садоводческих, огороднических, дачных некоммерческих объединений граждан, гаражно-строительных кооперативов, оплатой услуг платных автомобильных стоянок;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погашения кредитов, оплаты процентов и штрафных санкций по ним;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оплаты товаров, работ и других видов услуг;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2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совершения прочих переводов.</w:t>
      </w:r>
    </w:p>
    <w:p w:rsidR="00992B8E" w:rsidRPr="00992B8E" w:rsidRDefault="00992B8E" w:rsidP="00992B8E">
      <w:pPr>
        <w:widowControl w:val="0"/>
        <w:tabs>
          <w:tab w:val="left" w:pos="2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B8E" w:rsidRPr="00992B8E" w:rsidRDefault="00992B8E" w:rsidP="00992B8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Переводы не должны быть связаны с осуществлением предпринимательской деятельности.</w:t>
      </w:r>
    </w:p>
    <w:p w:rsidR="00992B8E" w:rsidRPr="00992B8E" w:rsidRDefault="00992B8E" w:rsidP="00992B8E">
      <w:pPr>
        <w:widowControl w:val="0"/>
        <w:numPr>
          <w:ilvl w:val="0"/>
          <w:numId w:val="1"/>
        </w:numPr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Переводы осуществляются на основании заверенного подписью плательщика распоряжения, оформленного по установленной форме Банка.</w:t>
      </w:r>
    </w:p>
    <w:p w:rsidR="00992B8E" w:rsidRPr="00992B8E" w:rsidRDefault="00992B8E" w:rsidP="00992B8E">
      <w:pPr>
        <w:widowControl w:val="0"/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B8E" w:rsidRPr="00992B8E" w:rsidRDefault="00992B8E" w:rsidP="00992B8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 имеет право отказать плательщику в выполнении его поручения по его распоряжению в случае отсутствия в предъявленных им бланках реквизитов, необходимых для перечисления денежных средств в валюте Российской Федерации, на основании которых Банк заполняет платежное поручение ф. 0401060.</w:t>
      </w:r>
    </w:p>
    <w:p w:rsidR="00992B8E" w:rsidRPr="00992B8E" w:rsidRDefault="00992B8E" w:rsidP="00992B8E">
      <w:pPr>
        <w:widowControl w:val="0"/>
        <w:tabs>
          <w:tab w:val="left" w:pos="68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требованиями Федерального закона № 161-ФЗ плательщик обязан предоставить Банку достоверную информацию для связи с ним.</w:t>
      </w:r>
    </w:p>
    <w:p w:rsidR="00992B8E" w:rsidRPr="00992B8E" w:rsidRDefault="00992B8E" w:rsidP="00992B8E">
      <w:pPr>
        <w:widowControl w:val="0"/>
        <w:tabs>
          <w:tab w:val="left" w:pos="68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B8E" w:rsidRPr="00992B8E" w:rsidRDefault="00992B8E" w:rsidP="00992B8E">
      <w:pPr>
        <w:widowControl w:val="0"/>
        <w:numPr>
          <w:ilvl w:val="0"/>
          <w:numId w:val="1"/>
        </w:numPr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п. 2.2 статьи 7 Федерального закона № 115-ФЗ Банк отказывает в приеме на обслуживание в случае непредставления идентификационных сведений о </w:t>
      </w: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плательщике, его представителе (при наличии), выгодоприобретателе (при наличии), </w:t>
      </w:r>
      <w:proofErr w:type="spellStart"/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бенефициарном</w:t>
      </w:r>
      <w:proofErr w:type="spellEnd"/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владельце.</w:t>
      </w:r>
    </w:p>
    <w:p w:rsidR="00992B8E" w:rsidRPr="00992B8E" w:rsidRDefault="00992B8E" w:rsidP="00992B8E">
      <w:pPr>
        <w:widowControl w:val="0"/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 обязан отказать в выполнении поручения плательщика на основании его распоряжения в случае отсутствия в предъявленных им бланках реквизитов, необходимых для перечисления денежных средств в валюте Российской Федерации, или неполучении иным способом информации, предусмотренной п. 1 ст. 7.2 Федерального закона № 115-ФЗ, на основании которых Банк заполняет платежное поручение ф. 0401060.</w:t>
      </w:r>
    </w:p>
    <w:p w:rsidR="00992B8E" w:rsidRPr="00992B8E" w:rsidRDefault="00992B8E" w:rsidP="00992B8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Банк, если иное не предусмотрено Федеральным законом № 115-ФЗ, вправе отказать в совершении операции, в том числе в совершении операции на основании распоряжения клиента, при условии, что у работников Банка возникают подозрения, что операция совершается в целях легализации (отмывания) доходов, полученных преступным путем, или финансирования терроризма (в соответствии с п. 11 ст. 7 Федерального закона № 115-ФЗ).</w:t>
      </w:r>
    </w:p>
    <w:p w:rsidR="00992B8E" w:rsidRPr="00992B8E" w:rsidRDefault="00992B8E" w:rsidP="00992B8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Банк отказывает в совершении операции с денежными средствами в случаях, предусмотренных Федеральным законом № 115-ФЗ, до момента наступления </w:t>
      </w:r>
      <w:proofErr w:type="spellStart"/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безотзывности</w:t>
      </w:r>
      <w:proofErr w:type="spellEnd"/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перевода денежных средств, предусмотренной Федеральным законом № 161-ФЗ.</w:t>
      </w:r>
    </w:p>
    <w:p w:rsidR="00992B8E" w:rsidRPr="00992B8E" w:rsidRDefault="00992B8E" w:rsidP="00992B8E">
      <w:pPr>
        <w:widowControl w:val="0"/>
        <w:numPr>
          <w:ilvl w:val="0"/>
          <w:numId w:val="1"/>
        </w:numPr>
        <w:tabs>
          <w:tab w:val="left" w:pos="3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порядке и в сроки, установленные Федеральным законом № 161-ФЗ, Банк приостанавливает прием к исполнению распоряжение плательщика по переводу без открытия счета при выявлении операций, соответствующих признакам перевода денежных средств без добровольного согласия плательщика, а именно без согласия плательщика или с согласия плательщика, полученного под влиянием обмана или при злоупотреблении доверием (далее - перевод денежных средств без добровольного согласия клиента).</w:t>
      </w:r>
    </w:p>
    <w:p w:rsidR="00992B8E" w:rsidRPr="00992B8E" w:rsidRDefault="00992B8E" w:rsidP="00992B8E">
      <w:pPr>
        <w:widowControl w:val="0"/>
        <w:tabs>
          <w:tab w:val="left" w:pos="3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B8E" w:rsidRPr="00992B8E" w:rsidRDefault="00992B8E" w:rsidP="00992B8E">
      <w:pPr>
        <w:widowControl w:val="0"/>
        <w:numPr>
          <w:ilvl w:val="1"/>
          <w:numId w:val="1"/>
        </w:numPr>
        <w:tabs>
          <w:tab w:val="left" w:pos="4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 предоставляет плательщику информацию:</w:t>
      </w:r>
    </w:p>
    <w:p w:rsidR="00992B8E" w:rsidRPr="00992B8E" w:rsidRDefault="00992B8E" w:rsidP="00992B8E">
      <w:pPr>
        <w:widowControl w:val="0"/>
        <w:numPr>
          <w:ilvl w:val="0"/>
          <w:numId w:val="3"/>
        </w:numPr>
        <w:tabs>
          <w:tab w:val="left" w:pos="2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приостановлении приема к исполнению распоряжения по переводу без открытия счета,</w:t>
      </w:r>
    </w:p>
    <w:p w:rsidR="00992B8E" w:rsidRPr="00992B8E" w:rsidRDefault="00992B8E" w:rsidP="00992B8E">
      <w:pPr>
        <w:widowControl w:val="0"/>
        <w:numPr>
          <w:ilvl w:val="0"/>
          <w:numId w:val="3"/>
        </w:numPr>
        <w:tabs>
          <w:tab w:val="left" w:pos="2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приостановлении приема к исполнению распоряжения по переводу без открытия счета, подтвержденной в соответствии с п. 6.2.</w:t>
      </w:r>
    </w:p>
    <w:p w:rsidR="00992B8E" w:rsidRPr="00992B8E" w:rsidRDefault="00992B8E" w:rsidP="00992B8E">
      <w:pPr>
        <w:widowControl w:val="0"/>
        <w:numPr>
          <w:ilvl w:val="0"/>
          <w:numId w:val="3"/>
        </w:numPr>
        <w:tabs>
          <w:tab w:val="left" w:pos="20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иную информацию, установленную требованиями ст. 8 Федерального закона № 161 -ФЗ, любым доступным способом по выбору Банка.</w:t>
      </w:r>
    </w:p>
    <w:p w:rsidR="00992B8E" w:rsidRPr="00992B8E" w:rsidRDefault="00992B8E" w:rsidP="00992B8E">
      <w:pPr>
        <w:widowControl w:val="0"/>
        <w:numPr>
          <w:ilvl w:val="1"/>
          <w:numId w:val="1"/>
        </w:numPr>
        <w:tabs>
          <w:tab w:val="left" w:pos="48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Плательщик вправе предоставить в подразделение Банка, в котором осуществлялся перевод без открытия счета, на бумажном носителе подтверждение возобновления приема к исполнению распоряжения плательщика по переводу без открытия счета в случае и в сроки, указанные в информации, полученной от Банка.</w:t>
      </w:r>
    </w:p>
    <w:p w:rsidR="00992B8E" w:rsidRPr="00992B8E" w:rsidRDefault="00992B8E" w:rsidP="00992B8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выявлении признаков перевода денежных средств без добровольного согласия клиента дальнейшие действия осуществляются в соответствии с Федеральным законом № 161 -ФЗ.</w:t>
      </w:r>
    </w:p>
    <w:p w:rsidR="00992B8E" w:rsidRPr="00992B8E" w:rsidRDefault="00992B8E" w:rsidP="00992B8E">
      <w:pPr>
        <w:widowControl w:val="0"/>
        <w:numPr>
          <w:ilvl w:val="0"/>
          <w:numId w:val="1"/>
        </w:numPr>
        <w:tabs>
          <w:tab w:val="left" w:pos="3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Перевод денежных средств, за исключением перевода денежных средств, предусмотренного ч.5.1 ст. 5 Федерального закона № 161-ФЗ, перевода электронных денежных средств, осуществляется в срок не более трех рабочих дней начиная со дня предоставления плательщиком наличных денежных средств в целях перевода денежных средств без открытия банковского счета.</w:t>
      </w:r>
    </w:p>
    <w:p w:rsidR="00992B8E" w:rsidRPr="00992B8E" w:rsidRDefault="00992B8E" w:rsidP="00992B8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Переводы денежных средств на банковские счета, входящие в состав единого казначейского счета, открытые Федеральному казначейству в Банке России, осуществляются Банком в срок не более одного рабочего дня, следующего за днем предоставления плательщиком наличных денежных средств в целях перевода денежных средств без открытия банковского счета (п. 5.1 ст. 5 Федерального закона № 161 -ФЗ).</w:t>
      </w:r>
    </w:p>
    <w:p w:rsidR="00992B8E" w:rsidRPr="00992B8E" w:rsidRDefault="00992B8E" w:rsidP="00992B8E">
      <w:pPr>
        <w:widowControl w:val="0"/>
        <w:numPr>
          <w:ilvl w:val="0"/>
          <w:numId w:val="1"/>
        </w:numPr>
        <w:tabs>
          <w:tab w:val="left" w:pos="3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Исполнение распоряжения плательщика подтверждается Банком в порядке, предусмотренном законодательством Российской Федерации.</w:t>
      </w:r>
    </w:p>
    <w:p w:rsidR="00992B8E" w:rsidRPr="00992B8E" w:rsidRDefault="00992B8E" w:rsidP="00992B8E">
      <w:pPr>
        <w:widowControl w:val="0"/>
        <w:tabs>
          <w:tab w:val="left" w:pos="3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Комиссионное вознаграждение за осуществление перевода взимается в соответствии с </w:t>
      </w: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Тарифами комиссионного вознаграждения на услуги </w:t>
      </w:r>
      <w:proofErr w:type="spellStart"/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ЦМРБанк</w:t>
      </w:r>
      <w:proofErr w:type="spellEnd"/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(ООО) физическим лицам (далее Тарифы Банка) и перечнем организаций - получателей переводов денежных средств, с которыми Банком заключены соответствующие договоры.</w:t>
      </w:r>
    </w:p>
    <w:p w:rsidR="00992B8E" w:rsidRPr="00992B8E" w:rsidRDefault="00992B8E" w:rsidP="00992B8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организаций - получателей переводов денежных средств (с указанием наименования организации, реквизитов для осуществления перевода денежных средств, размера тарифа, вида перевода), заключивших с Банком соответствующие договоры, а также настоящие правила размещаются в электронном виде на официальном сайте Банка в сети Интернет по адресу </w:t>
      </w:r>
      <w:hyperlink r:id="rId5" w:history="1">
        <w:r w:rsidRPr="00992B8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www</w:t>
        </w:r>
        <w:r w:rsidRPr="00992B8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992B8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cmrbank</w:t>
        </w:r>
        <w:proofErr w:type="spellEnd"/>
        <w:r w:rsidRPr="00992B8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992B8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992B8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размере взимаемой с плательщика комиссии предоставляется плательщику при проведении операции до ее подтверждения.</w:t>
      </w:r>
    </w:p>
    <w:p w:rsidR="00992B8E" w:rsidRPr="00992B8E" w:rsidRDefault="00992B8E" w:rsidP="00992B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Банк по просьбе плательщика может выдать платежное поручение в подтверждение перечисления денежных средств получателю (за исключением переводов в пользу договорных получателей). </w:t>
      </w:r>
    </w:p>
    <w:p w:rsidR="00992B8E" w:rsidRPr="00992B8E" w:rsidRDefault="00992B8E" w:rsidP="00992B8E">
      <w:pPr>
        <w:widowControl w:val="0"/>
        <w:numPr>
          <w:ilvl w:val="0"/>
          <w:numId w:val="1"/>
        </w:numPr>
        <w:tabs>
          <w:tab w:val="left" w:pos="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возврата денежных средств, перечисленных отправителем без открытия счета, по причине неверного указания отправителем реквизитов перевода или закрытия счета получателя средств, комиссионное вознаграждение, уплаченное отправителем за осуществление Перевода, не возвращается.</w:t>
      </w:r>
    </w:p>
    <w:p w:rsidR="00992B8E" w:rsidRPr="00992B8E" w:rsidRDefault="00992B8E" w:rsidP="00992B8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подписании плательщиком распоряжения плательщик подтверждает, что он ознакомлен и согласен с условиями осуществления в </w:t>
      </w:r>
      <w:proofErr w:type="spellStart"/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ЦМРБанк</w:t>
      </w:r>
      <w:proofErr w:type="spellEnd"/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(ООО) переводов в валюте Российской Федерации без открытия банковского счета, а также ознакомлен и согласен с Тарифами Банка, являющимися неотъемлемой частью настоящих правил.</w:t>
      </w:r>
    </w:p>
    <w:p w:rsidR="00992B8E" w:rsidRPr="00992B8E" w:rsidRDefault="00992B8E" w:rsidP="00992B8E">
      <w:pPr>
        <w:widowControl w:val="0"/>
        <w:numPr>
          <w:ilvl w:val="0"/>
          <w:numId w:val="1"/>
        </w:numPr>
        <w:tabs>
          <w:tab w:val="left" w:pos="70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отправителем Перевода денежных средств без открытия счета в валюте Российской Федерации, возвращенного в связи с неверным указанием отправителем реквизитов или закрытием счета получателя средств, отправителю необходимо представить документ, удостоверяющий личность, и заявление о возврате денежных средств по возвращенному Переводу по форме Банка.</w:t>
      </w:r>
    </w:p>
    <w:p w:rsidR="00992B8E" w:rsidRPr="00992B8E" w:rsidRDefault="00992B8E" w:rsidP="00992B8E">
      <w:pPr>
        <w:widowControl w:val="0"/>
        <w:numPr>
          <w:ilvl w:val="0"/>
          <w:numId w:val="1"/>
        </w:numPr>
        <w:tabs>
          <w:tab w:val="left" w:pos="70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Претензия отправителя по оказанной (не оказанной) Банком услуге оформляется в письменном виде в произвольной форме и может быть передана в Банк собственноручно или направлена в Банк по почте. Адрес Банка и контактные телефоны размещены на информационных стендах Банка и на официальном сайте Банка в сети Интернет </w:t>
      </w:r>
      <w:hyperlink r:id="rId6" w:history="1">
        <w:r w:rsidRPr="003E707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3E707F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3E707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cmrbank</w:t>
        </w:r>
        <w:proofErr w:type="spellEnd"/>
        <w:r w:rsidRPr="003E707F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3E707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Претензия отправителя рассматривается Банком в установленные законодательством Российской Федерации сроки. После рассмотрения претензии отправителю направляется письмо о результатах рассмотрения претензии.</w:t>
      </w:r>
    </w:p>
    <w:p w:rsidR="00992B8E" w:rsidRPr="00992B8E" w:rsidRDefault="00992B8E" w:rsidP="00992B8E">
      <w:pPr>
        <w:widowControl w:val="0"/>
        <w:numPr>
          <w:ilvl w:val="0"/>
          <w:numId w:val="1"/>
        </w:numPr>
        <w:tabs>
          <w:tab w:val="left" w:pos="70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вопросам, связанным с осуществлением Переводов, отправитель может обращаться: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31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офис Банка, в котором был осуществлен Перевод;</w:t>
      </w:r>
    </w:p>
    <w:p w:rsidR="00992B8E" w:rsidRPr="00992B8E" w:rsidRDefault="00992B8E" w:rsidP="00992B8E">
      <w:pPr>
        <w:widowControl w:val="0"/>
        <w:numPr>
          <w:ilvl w:val="0"/>
          <w:numId w:val="2"/>
        </w:numPr>
        <w:tabs>
          <w:tab w:val="left" w:pos="31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Головной офис Банка, расположенный по адресу: г. Москва, ул. </w:t>
      </w:r>
      <w:proofErr w:type="spellStart"/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Палиха</w:t>
      </w:r>
      <w:proofErr w:type="spellEnd"/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, д.10, стр.7</w:t>
      </w:r>
    </w:p>
    <w:p w:rsidR="00992B8E" w:rsidRDefault="00992B8E" w:rsidP="00992B8E">
      <w:pPr>
        <w:widowControl w:val="0"/>
        <w:numPr>
          <w:ilvl w:val="0"/>
          <w:numId w:val="2"/>
        </w:numPr>
        <w:tabs>
          <w:tab w:val="left" w:pos="31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sz w:val="24"/>
          <w:szCs w:val="24"/>
          <w:lang w:eastAsia="ru-RU"/>
        </w:rPr>
        <w:t>в Единый информационный центр Банка по телефону 8 800 23-44-300. Звонки по Российской Федерации бесплатные.</w:t>
      </w:r>
    </w:p>
    <w:p w:rsidR="00992B8E" w:rsidRPr="00992B8E" w:rsidRDefault="00992B8E" w:rsidP="00992B8E">
      <w:pPr>
        <w:widowControl w:val="0"/>
        <w:tabs>
          <w:tab w:val="left" w:pos="317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992B8E" w:rsidRPr="00992B8E" w:rsidRDefault="00992B8E" w:rsidP="00992B8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2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Настоящий Порядок и условия осуществления подразделениями </w:t>
      </w:r>
      <w:proofErr w:type="spellStart"/>
      <w:r w:rsidRPr="00992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ЦМРБанк</w:t>
      </w:r>
      <w:proofErr w:type="spellEnd"/>
      <w:r w:rsidRPr="00992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(ООО) перевода денежных средств по поручению физических лиц в валюте Российской Федерации без открытия банковских счетов считаются принятыми плательщиком при подписании плательщиком приходного кассового ордера и распоряжения (в случае приема переводов в пользу договорных получателей- подписание квитанции) на перечисление денежных средств и внесение денежных средств в кассу Банка. </w:t>
      </w:r>
    </w:p>
    <w:p w:rsidR="00A91011" w:rsidRDefault="00A91011" w:rsidP="00992B8E">
      <w:pPr>
        <w:spacing w:after="0" w:line="240" w:lineRule="auto"/>
      </w:pPr>
    </w:p>
    <w:sectPr w:rsidR="00A91011" w:rsidSect="00494664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0352C"/>
    <w:multiLevelType w:val="multilevel"/>
    <w:tmpl w:val="2B1653E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397E6604"/>
    <w:multiLevelType w:val="multilevel"/>
    <w:tmpl w:val="DF708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46E033C0"/>
    <w:multiLevelType w:val="multilevel"/>
    <w:tmpl w:val="F5FC5A4A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B8E"/>
    <w:rsid w:val="00992B8E"/>
    <w:rsid w:val="00A9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163B2"/>
  <w15:chartTrackingRefBased/>
  <w15:docId w15:val="{691B7758-54F4-4318-B320-E9525A66E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2B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mrbank.ru" TargetMode="External"/><Relationship Id="rId5" Type="http://schemas.openxmlformats.org/officeDocument/2006/relationships/hyperlink" Target="http://www.cmrban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1831</Words>
  <Characters>10441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Черная Ирина Александровна</dc:creator>
  <cp:keywords/>
  <dc:description/>
  <cp:lastModifiedBy>Черная Ирина Александровна</cp:lastModifiedBy>
  <cp:revision>1</cp:revision>
  <dcterms:created xsi:type="dcterms:W3CDTF">2025-06-27T11:19:00Z</dcterms:created>
  <dcterms:modified xsi:type="dcterms:W3CDTF">2025-06-27T11:27:00Z</dcterms:modified>
</cp:coreProperties>
</file>